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sz w:val="32"/>
          <w:szCs w:val="32"/>
        </w:rPr>
      </w:pPr>
      <w:r>
        <w:rPr>
          <w:rFonts w:hint="eastAsia"/>
          <w:b/>
          <w:sz w:val="32"/>
          <w:szCs w:val="32"/>
        </w:rPr>
        <w:t>研究高考题型   提高复习效率</w:t>
      </w:r>
    </w:p>
    <w:p>
      <w:pPr>
        <w:ind w:firstLine="560" w:firstLineChars="200"/>
        <w:rPr>
          <w:rFonts w:hint="eastAsia"/>
          <w:sz w:val="28"/>
          <w:szCs w:val="28"/>
        </w:rPr>
      </w:pPr>
      <w:r>
        <w:rPr>
          <w:rFonts w:hint="eastAsia"/>
          <w:sz w:val="28"/>
          <w:szCs w:val="28"/>
        </w:rPr>
        <w:t>2017年6月23日，双流区历史教研员匡世国工作室在双流区研培中心举行教研活动，本次活动的主旨是分析高考原创题，探索高考试题特点，从而提高教学针对性。本次活动由教研员匡世国主持，双流各学校的工作室成员参加本次会议。</w:t>
      </w:r>
    </w:p>
    <w:p>
      <w:pPr>
        <w:rPr>
          <w:rFonts w:hint="eastAsia"/>
          <w:sz w:val="28"/>
          <w:szCs w:val="28"/>
        </w:rPr>
      </w:pPr>
      <w:r>
        <w:rPr>
          <w:rFonts w:hint="eastAsia"/>
          <w:sz w:val="28"/>
          <w:szCs w:val="28"/>
        </w:rPr>
        <w:drawing>
          <wp:inline distT="0" distB="0" distL="114300" distR="114300">
            <wp:extent cx="5266690" cy="2722880"/>
            <wp:effectExtent l="0" t="0" r="10160" b="1270"/>
            <wp:docPr id="2" name="图片 1" descr="QQ图片2017062721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70627212715"/>
                    <pic:cNvPicPr>
                      <a:picLocks noChangeAspect="1"/>
                    </pic:cNvPicPr>
                  </pic:nvPicPr>
                  <pic:blipFill>
                    <a:blip r:embed="rId4"/>
                    <a:stretch>
                      <a:fillRect/>
                    </a:stretch>
                  </pic:blipFill>
                  <pic:spPr>
                    <a:xfrm>
                      <a:off x="0" y="0"/>
                      <a:ext cx="5266690" cy="2722880"/>
                    </a:xfrm>
                    <a:prstGeom prst="rect">
                      <a:avLst/>
                    </a:prstGeom>
                    <a:noFill/>
                    <a:ln w="9525">
                      <a:noFill/>
                    </a:ln>
                  </pic:spPr>
                </pic:pic>
              </a:graphicData>
            </a:graphic>
          </wp:inline>
        </w:drawing>
      </w:r>
    </w:p>
    <w:p>
      <w:pPr>
        <w:jc w:val="center"/>
        <w:rPr>
          <w:rFonts w:hint="eastAsia"/>
          <w:sz w:val="28"/>
          <w:szCs w:val="28"/>
        </w:rPr>
      </w:pPr>
      <w:r>
        <w:rPr>
          <w:rFonts w:hint="eastAsia"/>
          <w:b/>
          <w:sz w:val="28"/>
          <w:szCs w:val="28"/>
        </w:rPr>
        <w:t>（工作室成员集体讨论）</w:t>
      </w:r>
    </w:p>
    <w:p>
      <w:pPr>
        <w:ind w:firstLine="560" w:firstLineChars="200"/>
        <w:rPr>
          <w:rFonts w:hint="eastAsia"/>
          <w:sz w:val="28"/>
          <w:szCs w:val="28"/>
        </w:rPr>
      </w:pPr>
      <w:r>
        <w:rPr>
          <w:rFonts w:hint="eastAsia"/>
          <w:sz w:val="28"/>
          <w:szCs w:val="28"/>
        </w:rPr>
        <w:t>首先由负责原创题的老师分根据自己对全国卷的研究，分享了试题的命制思路、知识考查点以及试题本身的特点。随后则由其他参加活动的老师共同讨论，并提出改进意见，使原创试题更加贴近全国卷高考题。在讨论交流中，与会老师对全国卷考查特点的认识更加深刻，从而指导自己的教学，提高平时教学以及高三复习的有效性。</w:t>
      </w:r>
    </w:p>
    <w:p>
      <w:pPr>
        <w:rPr>
          <w:rFonts w:hint="eastAsia"/>
          <w:sz w:val="28"/>
          <w:szCs w:val="28"/>
        </w:rPr>
      </w:pPr>
      <w:r>
        <w:rPr>
          <w:rFonts w:hint="eastAsia"/>
          <w:sz w:val="28"/>
          <w:szCs w:val="28"/>
        </w:rPr>
        <w:drawing>
          <wp:inline distT="0" distB="0" distL="114300" distR="114300">
            <wp:extent cx="5266690" cy="2660650"/>
            <wp:effectExtent l="0" t="0" r="10160" b="6350"/>
            <wp:docPr id="1" name="图片 2" descr="QQ图片2017062721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170627212440"/>
                    <pic:cNvPicPr>
                      <a:picLocks noChangeAspect="1"/>
                    </pic:cNvPicPr>
                  </pic:nvPicPr>
                  <pic:blipFill>
                    <a:blip r:embed="rId5"/>
                    <a:stretch>
                      <a:fillRect/>
                    </a:stretch>
                  </pic:blipFill>
                  <pic:spPr>
                    <a:xfrm>
                      <a:off x="0" y="0"/>
                      <a:ext cx="5266690" cy="2660650"/>
                    </a:xfrm>
                    <a:prstGeom prst="rect">
                      <a:avLst/>
                    </a:prstGeom>
                    <a:noFill/>
                    <a:ln w="9525">
                      <a:noFill/>
                    </a:ln>
                  </pic:spPr>
                </pic:pic>
              </a:graphicData>
            </a:graphic>
          </wp:inline>
        </w:drawing>
      </w:r>
    </w:p>
    <w:p>
      <w:pPr>
        <w:jc w:val="center"/>
        <w:rPr>
          <w:rFonts w:hint="eastAsia"/>
          <w:b/>
          <w:sz w:val="28"/>
          <w:szCs w:val="28"/>
        </w:rPr>
      </w:pPr>
      <w:r>
        <w:rPr>
          <w:rFonts w:hint="eastAsia"/>
          <w:b/>
          <w:sz w:val="28"/>
          <w:szCs w:val="28"/>
        </w:rPr>
        <w:t>（匡世国教研员主持活动）</w:t>
      </w:r>
    </w:p>
    <w:p>
      <w:pPr>
        <w:ind w:firstLine="560" w:firstLineChars="200"/>
        <w:jc w:val="left"/>
        <w:rPr>
          <w:rFonts w:hint="eastAsia"/>
          <w:sz w:val="28"/>
          <w:szCs w:val="28"/>
        </w:rPr>
      </w:pPr>
      <w:r>
        <w:rPr>
          <w:rFonts w:hint="eastAsia"/>
          <w:sz w:val="28"/>
          <w:szCs w:val="28"/>
        </w:rPr>
        <w:t>最后，匡世国教研员结合与会老师的讨论，从题干材料选择、选项设置以及考查角度三个方面总结出了高考试题选择题命制特点。并且在教研员的主持下，与会老师一起学习了教育部考试中心发布的“2017年高考历史试题评析”，使高中一线教师对于高考考查的特色和自己本身的教学认识更加清晰。</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黑体" w:hAnsi="黑体" w:eastAsia="黑体" w:cs="黑体"/>
          <w:b w:val="0"/>
          <w:bCs w:val="0"/>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157E9"/>
    <w:rsid w:val="78615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2017-06-30T07:08:00Z</dcterms:created>
  <dc:creator>Administrator</dc:creator>
  <cp:lastModifiedBy>Administrator</cp:lastModifiedBy>
  <dcterms:modified xsi:type="dcterms:W3CDTF">2017-06-30T07:09:09Z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